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96" w:rsidRPr="00881196" w:rsidRDefault="00881196" w:rsidP="00881196">
      <w:pPr>
        <w:pStyle w:val="a"/>
        <w:rPr>
          <w:rFonts w:hint="eastAsia"/>
          <w:b/>
        </w:rPr>
      </w:pPr>
      <w:r w:rsidRPr="00881196">
        <w:rPr>
          <w:rFonts w:hint="eastAsia"/>
          <w:b/>
        </w:rPr>
        <w:t>主日信息聚会摘要（11/10/2015）</w:t>
      </w:r>
    </w:p>
    <w:p w:rsidR="00881196" w:rsidRPr="00881196" w:rsidRDefault="00881196" w:rsidP="00881196">
      <w:pPr>
        <w:pStyle w:val="a"/>
        <w:rPr>
          <w:rFonts w:hint="eastAsia"/>
          <w:b/>
        </w:rPr>
      </w:pPr>
      <w:r w:rsidRPr="00881196">
        <w:rPr>
          <w:rFonts w:hint="eastAsia"/>
          <w:b/>
        </w:rPr>
        <w:t xml:space="preserve">经文：提摩太前书第二章  </w:t>
      </w:r>
    </w:p>
    <w:p w:rsidR="00881196" w:rsidRPr="00881196" w:rsidRDefault="00881196" w:rsidP="00881196">
      <w:pPr>
        <w:pStyle w:val="a"/>
        <w:rPr>
          <w:rFonts w:hint="eastAsia"/>
          <w:b/>
        </w:rPr>
      </w:pPr>
      <w:r w:rsidRPr="00881196">
        <w:rPr>
          <w:rFonts w:hint="eastAsia"/>
          <w:b/>
        </w:rPr>
        <w:t>主题：打那美好的仗</w:t>
      </w:r>
    </w:p>
    <w:p w:rsidR="00881196" w:rsidRPr="00881196" w:rsidRDefault="00881196" w:rsidP="00881196">
      <w:pPr>
        <w:pStyle w:val="a"/>
        <w:rPr>
          <w:rFonts w:hint="eastAsia"/>
          <w:b/>
        </w:rPr>
      </w:pPr>
      <w:r w:rsidRPr="00881196">
        <w:rPr>
          <w:rFonts w:hint="eastAsia"/>
          <w:b/>
        </w:rPr>
        <w:t>讲员：吴莹生 弟兄</w:t>
      </w:r>
    </w:p>
    <w:p w:rsidR="00881196" w:rsidRDefault="00881196" w:rsidP="00881196">
      <w:pPr>
        <w:pStyle w:val="a"/>
        <w:ind w:firstLine="397"/>
        <w:rPr>
          <w:rFonts w:hint="eastAsia"/>
        </w:rPr>
      </w:pPr>
      <w:bookmarkStart w:id="0" w:name="_GoBack"/>
      <w:r>
        <w:rPr>
          <w:rFonts w:hint="eastAsia"/>
        </w:rPr>
        <w:t>我继续交通提摩太前书。提摩太前书2:8-15节中就说了两件事情，教会中的男人和女人。</w:t>
      </w:r>
    </w:p>
    <w:p w:rsidR="00881196" w:rsidRDefault="00881196" w:rsidP="00881196">
      <w:pPr>
        <w:pStyle w:val="a"/>
        <w:ind w:firstLine="397"/>
        <w:rPr>
          <w:rFonts w:hint="eastAsia"/>
        </w:rPr>
      </w:pPr>
      <w:r>
        <w:rPr>
          <w:rFonts w:hint="eastAsia"/>
        </w:rPr>
        <w:t>提摩太前书在前面提醒我们该如何去行，以及怎样去打那美好的仗。在教会生活中会涉及到很多日常的事情，这也是我们应该小心注意的。在任何事情中都要转向主，因为祂是一切的中心，也是我们力量的源泉。</w:t>
      </w:r>
    </w:p>
    <w:p w:rsidR="00881196" w:rsidRDefault="00881196" w:rsidP="00881196">
      <w:pPr>
        <w:pStyle w:val="a"/>
        <w:ind w:firstLine="397"/>
        <w:rPr>
          <w:rFonts w:hint="eastAsia"/>
        </w:rPr>
      </w:pPr>
      <w:r>
        <w:rPr>
          <w:rFonts w:hint="eastAsia"/>
        </w:rPr>
        <w:t>“我愿男人无忿怒，无争论，举起圣洁的手，随处祷告。”（提摩太前书2:8）男人的性格决定了男人具有自负，好强的个性。如果没有在主生命的管制下，男人常常会与持不同意见的人起争论。因为他觉得要带领别人。但是这里说到，在教会中的一个男人的特点应该是常常举起圣洁的手祷告。这里举起的手中没有忿怒，纷争的事情，且要干干净净的，正如保罗，有一颗清洁的心才会有圣洁的手。</w:t>
      </w:r>
    </w:p>
    <w:p w:rsidR="00881196" w:rsidRDefault="00881196" w:rsidP="00881196">
      <w:pPr>
        <w:pStyle w:val="a"/>
        <w:ind w:firstLine="397"/>
        <w:rPr>
          <w:rFonts w:hint="eastAsia"/>
        </w:rPr>
      </w:pPr>
      <w:r>
        <w:rPr>
          <w:rFonts w:hint="eastAsia"/>
        </w:rPr>
        <w:t>我们常常忘记我们的职份，是要随处举起圣洁的手来祷告。在上一次讲道的时候我们提到，教会生活中一件很重要的事情就是祷告，但这件重中之重的事奉却常常被我们忽略了。此外，我们可以做很多形式的祷告，但是我们的心是否常常活在主的面前呢？如果能做到随处举起圣洁的手来祷告，我们每天的生活就会蒙主很大的保护，也能够成为别人很大的祝福。</w:t>
      </w:r>
    </w:p>
    <w:p w:rsidR="00881196" w:rsidRDefault="00881196" w:rsidP="00881196">
      <w:pPr>
        <w:pStyle w:val="a"/>
        <w:ind w:firstLine="397"/>
        <w:rPr>
          <w:rFonts w:hint="eastAsia"/>
        </w:rPr>
      </w:pPr>
      <w:r>
        <w:rPr>
          <w:rFonts w:hint="eastAsia"/>
        </w:rPr>
        <w:t>“又愿女人廉耻，自守，以正派衣裳为妆饰，不以编发，黄金，珍珠，和贵价的衣裳为妆饰。”（提摩太前书2:9）这是讲到被动的一面。我不是女人，我只是把我观察到的讲一讲。女人生来比较爱漂亮，所以市面上才有那么多的时装名牌生意那么好，但是在基督里的女人，保罗和彼得都提醒说，不要以穿着打扮，编头发，黄金、珍珠和贵价的衣裳来作为装饰。前不久看过一个广告，现在韩国不光是女人买化妆品买的多，男人也不甘寂寞开始大量购买美容产品。整容是不再只是女人的专利，男人也开始整容。</w:t>
      </w:r>
    </w:p>
    <w:p w:rsidR="00881196" w:rsidRDefault="00881196" w:rsidP="00881196">
      <w:pPr>
        <w:pStyle w:val="a"/>
        <w:ind w:firstLine="397"/>
        <w:rPr>
          <w:rFonts w:hint="eastAsia"/>
        </w:rPr>
      </w:pPr>
      <w:r>
        <w:rPr>
          <w:rFonts w:hint="eastAsia"/>
        </w:rPr>
        <w:t>女人对社会风气的影响力很大，以致许多男人都有一个倾向，想学女人，但我必须说这不是一个美好的现象。圣经中非常自然地谈到男女之间的秩序。的确在主里面我们都有一个新造的生命，我们再也不分等级，不分富贵，但必须强调这些都不能丢掉神创造中的那个次序，这是必须明白、坚守的。</w:t>
      </w:r>
    </w:p>
    <w:p w:rsidR="00881196" w:rsidRDefault="00881196" w:rsidP="00881196">
      <w:pPr>
        <w:pStyle w:val="a"/>
        <w:ind w:firstLine="397"/>
        <w:rPr>
          <w:rFonts w:hint="eastAsia"/>
        </w:rPr>
      </w:pPr>
      <w:r>
        <w:rPr>
          <w:rFonts w:hint="eastAsia"/>
        </w:rPr>
        <w:t>接下来这里先从外边的行为讲起，“只要有善行，这才与自称是敬畏神的女人相宜。”这里同样说到一个在基督里的女人所追求的美好应该是寻求内在的美，就是有基督成为她里面的生命。这种在基督里的美丽可以让女人在行为上有善行，以里面沉静学道，一味地顺服作为她们的美德。</w:t>
      </w:r>
    </w:p>
    <w:p w:rsidR="00881196" w:rsidRDefault="00881196" w:rsidP="00881196">
      <w:pPr>
        <w:pStyle w:val="a"/>
        <w:ind w:firstLine="397"/>
        <w:rPr>
          <w:rFonts w:hint="eastAsia"/>
        </w:rPr>
      </w:pPr>
      <w:r>
        <w:rPr>
          <w:rFonts w:hint="eastAsia"/>
        </w:rPr>
        <w:t>现今这是非常难的，因为现代人非常推崇提倡妇女解放运动。究其根源，无论是解放黑奴还是解放妇女的运动原本都是基督徒首先倡导的，他们的初衷是把人从辖制和坏的制度里面解放出来，然而今天这些解放运动被人的情欲和野心过分的利用，以致现代人想把神所创造的次序颠覆过来。</w:t>
      </w:r>
    </w:p>
    <w:p w:rsidR="00881196" w:rsidRDefault="00881196" w:rsidP="00881196">
      <w:pPr>
        <w:pStyle w:val="a"/>
        <w:ind w:firstLine="397"/>
        <w:rPr>
          <w:rFonts w:hint="eastAsia"/>
        </w:rPr>
      </w:pPr>
      <w:r>
        <w:rPr>
          <w:rFonts w:hint="eastAsia"/>
        </w:rPr>
        <w:lastRenderedPageBreak/>
        <w:t>圣经中记载先造的是亚当，后造的是夏娃。神为什么用这样的次序来创造呢？神造女人是为了来帮助男人，来成全男人在主面前的功用；也要让他们能够彼此相爱来遵行神的旨意。所以人要离开父母，与妻子联合，二人成为一体。有些时候我们受不同地方传统的影响，以为某些传统就是对的。但是作为基督徒，我们必须回到圣经中的教导，神看什么是对的，因为神所做的从起初到末了都是一致的。</w:t>
      </w:r>
    </w:p>
    <w:p w:rsidR="00881196" w:rsidRDefault="00881196" w:rsidP="00881196">
      <w:pPr>
        <w:pStyle w:val="a"/>
        <w:ind w:firstLine="397"/>
        <w:rPr>
          <w:rFonts w:hint="eastAsia"/>
        </w:rPr>
      </w:pPr>
      <w:r>
        <w:rPr>
          <w:rFonts w:hint="eastAsia"/>
        </w:rPr>
        <w:t>“女人要沉静学道，一味地顺服。”这是女人最难学的。女人喜欢说话，喜欢发表，这是她们的特点。但如果这些特点不学习在圣灵的管制底下，都会成为我们生命长进和教会生活中的难处。这里特别的讲到“我不许女人讲道，也不许她辖管男人，只要沉静。”神创造的次序里面，不许可女人管辖男人，这其实是神对女人最大的保护，也是给予她们被爱的特权。所以如果姊妹们觉得自己很有本事、很聪明，想要做一家之主，就很可能落在痛苦和失败中。要常常记得你里面有主的生命，要顺从主的生命来生活。</w:t>
      </w:r>
    </w:p>
    <w:p w:rsidR="00881196" w:rsidRDefault="00881196" w:rsidP="00881196">
      <w:pPr>
        <w:pStyle w:val="a"/>
        <w:ind w:firstLine="397"/>
        <w:rPr>
          <w:rFonts w:hint="eastAsia"/>
        </w:rPr>
      </w:pPr>
      <w:r>
        <w:rPr>
          <w:rFonts w:hint="eastAsia"/>
        </w:rPr>
        <w:t>“我不许女人讲道，”（提摩太前书2:12）有些地方错误地认为女人是不可以在教会出声的。要知道保罗也有平衡的话，哥林多前书11章里说到”女人若祷告或讲道，就必须蒙头” ，因为她要在头上表示她是顺服神创造次序的安排。所以并不是如我们想象中的女人一句话也不能说，这里所注重的是次序的先后，以及必须有顺服的心态。而女人的顺服也是叫男人明白，他也要顺服基督。</w:t>
      </w:r>
    </w:p>
    <w:p w:rsidR="00881196" w:rsidRDefault="00881196" w:rsidP="00881196">
      <w:pPr>
        <w:pStyle w:val="a"/>
        <w:ind w:firstLine="397"/>
        <w:rPr>
          <w:rFonts w:hint="eastAsia"/>
        </w:rPr>
      </w:pPr>
      <w:r>
        <w:rPr>
          <w:rFonts w:hint="eastAsia"/>
        </w:rPr>
        <w:t>今天生活中，如果我们只注意在外边的对错，就会一直争执不休。而如果我们活在内在生命顺服的里面，我们每个人都会蒙主正确的带领，把我们放在对的位置和对的服侍里面。我们都需要求主给我们一个柔软谦卑，伏在主面前的心态。</w:t>
      </w:r>
    </w:p>
    <w:p w:rsidR="00881196" w:rsidRDefault="00881196" w:rsidP="00881196">
      <w:pPr>
        <w:pStyle w:val="a"/>
        <w:ind w:firstLine="397"/>
        <w:rPr>
          <w:rFonts w:hint="eastAsia"/>
        </w:rPr>
      </w:pPr>
      <w:r>
        <w:rPr>
          <w:rFonts w:hint="eastAsia"/>
        </w:rPr>
        <w:t>在旧约圣经中很清楚的说到： “主发命令，传好信息的妇女就成了大群。”（诗篇68：11）所以姐妹们有传福音的责任和义务。姊妹们，你的心中所拥有的题目到底是什么。我们不应该陷入今天世界上所谓自由平等的口号底下，把追求妇女解放当成我们生活的目标。这是一个颠倒的次序，你必须先懂得你与主的关系。必须先懂得让主在你里面透过祂降生的生命，祂十字架的工作，祂复活的大能，然后你要来述说宣扬祂的美德，这样你就成为那些传好信息的妇女之一，而不是在那里争执该不该有女牧师，该不该做些什么事。只要你讲的是主，我相信没有一个人会不得着帮助。</w:t>
      </w:r>
    </w:p>
    <w:p w:rsidR="00881196" w:rsidRDefault="00881196" w:rsidP="00881196">
      <w:pPr>
        <w:pStyle w:val="a"/>
        <w:ind w:firstLine="397"/>
        <w:rPr>
          <w:rFonts w:hint="eastAsia"/>
        </w:rPr>
      </w:pPr>
      <w:r>
        <w:rPr>
          <w:rFonts w:hint="eastAsia"/>
        </w:rPr>
        <w:t>同样男人也是如此，男人不是在那里讲自己的权利。这不是基督的生命，耶稣来不是被人服事的，倒像是服事人的，而且服事到一个地步，为我们把祂的生命都倾倒了。如果男人要在教会生活中成为一个随处举起圣洁的手来祷告的人，同样需要耶稣成为我们生命的唯一，充满我们里边的所有。</w:t>
      </w:r>
    </w:p>
    <w:p w:rsidR="00416BC2" w:rsidRPr="0036617A" w:rsidRDefault="00881196" w:rsidP="00881196">
      <w:pPr>
        <w:pStyle w:val="a"/>
        <w:ind w:firstLine="397"/>
      </w:pPr>
      <w:r>
        <w:rPr>
          <w:rFonts w:hint="eastAsia"/>
        </w:rPr>
        <w:t>今天这一段经文只讲到两件事，男人的角色和女人的角色，希望我们每一个人都在主面前省思，特别要开始从我们的家庭中施行。因为家庭是我们非常具体的学校，只有我们在家庭中学习了，我们在教会中的服事才能带着神的恩典，活出主自己的生活样式。</w:t>
      </w:r>
      <w:bookmarkEnd w:id="0"/>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395" w:rsidRDefault="00C35395" w:rsidP="00416BC2">
      <w:pPr>
        <w:spacing w:after="0" w:line="240" w:lineRule="auto"/>
      </w:pPr>
      <w:r>
        <w:separator/>
      </w:r>
    </w:p>
  </w:endnote>
  <w:endnote w:type="continuationSeparator" w:id="0">
    <w:p w:rsidR="00C35395" w:rsidRDefault="00C35395"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881196">
      <w:rPr>
        <w:noProof/>
      </w:rPr>
      <w:instrText>2</w:instrText>
    </w:r>
    <w:r>
      <w:fldChar w:fldCharType="end"/>
    </w:r>
    <w:r>
      <w:rPr>
        <w:rFonts w:hint="eastAsia"/>
      </w:rPr>
      <w:instrText>=</w:instrText>
    </w:r>
    <w:r w:rsidR="00C35395">
      <w:fldChar w:fldCharType="begin"/>
    </w:r>
    <w:r w:rsidR="00C35395">
      <w:instrText xml:space="preserve"> NUMPAGES   \* MERGEFORMAT </w:instrText>
    </w:r>
    <w:r w:rsidR="00C35395">
      <w:fldChar w:fldCharType="separate"/>
    </w:r>
    <w:r w:rsidR="00881196">
      <w:rPr>
        <w:noProof/>
      </w:rPr>
      <w:instrText>2</w:instrText>
    </w:r>
    <w:r w:rsidR="00C35395">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881196" w:rsidRPr="00A53959">
      <w:rPr>
        <w:rFonts w:hint="eastAsia"/>
        <w:noProof/>
      </w:rPr>
      <w:t>………注：本文根据录音整理，未经讲员审核。如有出入敬请谅解！………</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395" w:rsidRDefault="00C35395" w:rsidP="00416BC2">
      <w:pPr>
        <w:spacing w:after="0" w:line="240" w:lineRule="auto"/>
      </w:pPr>
      <w:r>
        <w:separator/>
      </w:r>
    </w:p>
  </w:footnote>
  <w:footnote w:type="continuationSeparator" w:id="0">
    <w:p w:rsidR="00C35395" w:rsidRDefault="00C35395"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96"/>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81196"/>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35395"/>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_Lenovo\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Alex_Lenovo</dc:creator>
  <cp:lastModifiedBy>Alex_Lenovo</cp:lastModifiedBy>
  <cp:revision>1</cp:revision>
  <dcterms:created xsi:type="dcterms:W3CDTF">2015-10-20T13:05:00Z</dcterms:created>
  <dcterms:modified xsi:type="dcterms:W3CDTF">2015-10-20T13:06:00Z</dcterms:modified>
</cp:coreProperties>
</file>